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8A9F" w14:textId="77777777" w:rsidR="006467CA" w:rsidRDefault="00EC6CD9">
      <w:pPr>
        <w:pStyle w:val="Heading1"/>
      </w:pPr>
      <w:r>
        <w:t>Virginia Society of Medical Assistants (VSMA)</w:t>
      </w:r>
    </w:p>
    <w:p w14:paraId="463EC842" w14:textId="77777777" w:rsidR="006467CA" w:rsidRDefault="00EC6CD9">
      <w:pPr>
        <w:pStyle w:val="Heading2"/>
      </w:pPr>
      <w:r>
        <w:t>Board Meeting Minutes</w:t>
      </w:r>
    </w:p>
    <w:p w14:paraId="7195654A" w14:textId="77777777" w:rsidR="006467CA" w:rsidRDefault="00EC6CD9">
      <w:r>
        <w:t>**Date:** November 11, 2025</w:t>
      </w:r>
    </w:p>
    <w:p w14:paraId="0B5BB582" w14:textId="77777777" w:rsidR="006467CA" w:rsidRDefault="00EC6CD9">
      <w:r>
        <w:t>**Time:** 7:06 PM – 8:06 PM</w:t>
      </w:r>
    </w:p>
    <w:p w14:paraId="584EE5D0" w14:textId="77777777" w:rsidR="006467CA" w:rsidRDefault="00EC6CD9">
      <w:r>
        <w:t>**Location:** Virtual Meeting</w:t>
      </w:r>
    </w:p>
    <w:p w14:paraId="65D32F22" w14:textId="77777777" w:rsidR="006467CA" w:rsidRDefault="00EC6CD9">
      <w:r>
        <w:t>**Recorder:** Amanda Harris, CMA (AAMA)</w:t>
      </w:r>
    </w:p>
    <w:p w14:paraId="71C40BA2" w14:textId="77777777" w:rsidR="006467CA" w:rsidRDefault="00EC6CD9">
      <w:pPr>
        <w:pStyle w:val="Heading3"/>
      </w:pPr>
      <w:r>
        <w:t>1. Call to Order</w:t>
      </w:r>
    </w:p>
    <w:p w14:paraId="08FF2F5B" w14:textId="77777777" w:rsidR="006467CA" w:rsidRDefault="00EC6CD9">
      <w:r>
        <w:t>President Amanda Harris called the meeting to order at 7:06 PM.</w:t>
      </w:r>
    </w:p>
    <w:p w14:paraId="40C85FF2" w14:textId="77777777" w:rsidR="006467CA" w:rsidRDefault="00EC6CD9">
      <w:pPr>
        <w:pStyle w:val="Heading3"/>
      </w:pPr>
      <w:r>
        <w:t>2. Roll Call / Attendance</w:t>
      </w:r>
    </w:p>
    <w:p w14:paraId="62158EFE" w14:textId="77777777" w:rsidR="006467CA" w:rsidRDefault="00EC6CD9">
      <w:r>
        <w:br/>
        <w:t xml:space="preserve">Present: Amanda Harris, Mary Schuknecht, Sharon [Membership Chair], Cianni Jackson, Virginia Thomas, </w:t>
      </w:r>
      <w:r>
        <w:br/>
        <w:t>May Reynante, Terry Harris, Christin Midkiff, Mary Beaman, Cheyenne, Nina Beaman</w:t>
      </w:r>
      <w:r>
        <w:br/>
      </w:r>
      <w:r>
        <w:br/>
        <w:t>Absent: Mikalah (technical issues), Deb Houston, Benson (excused)</w:t>
      </w:r>
      <w:r>
        <w:br/>
        <w:t>Quorum: Confirmed by Mary Schuknecht.</w:t>
      </w:r>
      <w:r>
        <w:br/>
      </w:r>
    </w:p>
    <w:p w14:paraId="701B9C6F" w14:textId="77777777" w:rsidR="006467CA" w:rsidRDefault="00EC6CD9">
      <w:pPr>
        <w:pStyle w:val="Heading3"/>
      </w:pPr>
      <w:r>
        <w:t>3. Committee Updates</w:t>
      </w:r>
    </w:p>
    <w:p w14:paraId="6E4D3952" w14:textId="77777777" w:rsidR="006467CA" w:rsidRDefault="00EC6CD9">
      <w:r>
        <w:br/>
        <w:t>A. Membership Committee (Sharon)</w:t>
      </w:r>
      <w:r>
        <w:br/>
        <w:t>- Budget increased by $100 for marketing and student incentive development for the upcoming state conference.</w:t>
      </w:r>
      <w:r>
        <w:br/>
        <w:t>- Committee members: Sharon, Cianni Jackson, Mikalah.</w:t>
      </w:r>
      <w:r>
        <w:br/>
        <w:t>- Plan to meet soon to discuss incentives and outreach ideas.</w:t>
      </w:r>
      <w:r>
        <w:br/>
        <w:t>- Focus on engaging employers and schools for recruitment rather than individuals.</w:t>
      </w:r>
      <w:r>
        <w:br/>
        <w:t>- Draft of an employer sponsorship letter modeled after the national template is in progress.</w:t>
      </w:r>
      <w:r>
        <w:br/>
      </w:r>
    </w:p>
    <w:p w14:paraId="239CE751" w14:textId="77777777" w:rsidR="006467CA" w:rsidRDefault="00EC6CD9">
      <w:pPr>
        <w:pStyle w:val="Heading3"/>
      </w:pPr>
      <w:r>
        <w:t>4. Unfinished Business</w:t>
      </w:r>
    </w:p>
    <w:p w14:paraId="5562D0E3" w14:textId="77777777" w:rsidR="006467CA" w:rsidRDefault="00EC6CD9">
      <w:r>
        <w:br/>
        <w:t>A. 2026 Spring Conference Planning</w:t>
      </w:r>
      <w:r>
        <w:br/>
        <w:t>- Date: April 11, 2026</w:t>
      </w:r>
      <w:r>
        <w:br/>
        <w:t>- Location: Bryan &amp; Stratton College, Virginia Beach</w:t>
      </w:r>
      <w:r>
        <w:br/>
        <w:t>- Time: 7:30 AM registration; 8:00 AM – 5:00 PM conference</w:t>
      </w:r>
      <w:r>
        <w:br/>
        <w:t>- Hotel: Hilton Garden Inn Town Center; 15-room courtesy block (reservation deadline: March 11, 2026)</w:t>
      </w:r>
      <w:r>
        <w:br/>
        <w:t>- Expected attendance: 50–75 participants</w:t>
      </w:r>
      <w:r>
        <w:br/>
      </w:r>
      <w:r>
        <w:lastRenderedPageBreak/>
        <w:t>- Vendor tables: $25 each; limited space available</w:t>
      </w:r>
      <w:r>
        <w:br/>
      </w:r>
    </w:p>
    <w:p w14:paraId="4AF472B9" w14:textId="77777777" w:rsidR="006467CA" w:rsidRDefault="00EC6CD9">
      <w:r>
        <w:br/>
        <w:t>Educational Content</w:t>
      </w:r>
      <w:r>
        <w:br/>
        <w:t>- Total of 5 to 5.5 CEUs</w:t>
      </w:r>
      <w:r>
        <w:br/>
        <w:t xml:space="preserve">  1. GLP-1 and Medi-Weight Loss – 2 speakers</w:t>
      </w:r>
      <w:r>
        <w:br/>
        <w:t xml:space="preserve">  2. Virginia Beach Police Department – Workplace Violence &amp; Active Shooter (2 sessions)</w:t>
      </w:r>
      <w:r>
        <w:br/>
        <w:t xml:space="preserve">  3. Human Trafficking – FreeKind Virginia (Lisa Kersey)</w:t>
      </w:r>
      <w:r>
        <w:br/>
        <w:t xml:space="preserve">  4. Potential CPR Renewal training (Friday pre-conference add-on)</w:t>
      </w:r>
      <w:r>
        <w:br/>
      </w:r>
    </w:p>
    <w:p w14:paraId="1EE21061" w14:textId="77777777" w:rsidR="006467CA" w:rsidRDefault="00EC6CD9">
      <w:r>
        <w:br/>
        <w:t>Conference Pricing (Voted &amp; Approved)</w:t>
      </w:r>
      <w:r>
        <w:br/>
        <w:t>- Member: $50 ($45 Early Bird)</w:t>
      </w:r>
      <w:r>
        <w:br/>
        <w:t>- Non-Member: $60 ($55 Early Bird)</w:t>
      </w:r>
      <w:r>
        <w:br/>
        <w:t>- Student: $15 (covers lunch)</w:t>
      </w:r>
      <w:r>
        <w:br/>
        <w:t>- Corporate Rate: $40 per person, must register 3+ together</w:t>
      </w:r>
      <w:r>
        <w:br/>
        <w:t>- Lunch: Chick-fil-A boxed lunch ($8.83 base), vegetarian option available</w:t>
      </w:r>
      <w:r>
        <w:br/>
        <w:t>- No facility fee; $50 honorarium per speaker (approx. 4 speakers)</w:t>
      </w:r>
      <w:r>
        <w:br/>
        <w:t>- Vendor giveaway: One vendor table refunded via drawing</w:t>
      </w:r>
      <w:r>
        <w:br/>
        <w:t>- Registration opens December 2025</w:t>
      </w:r>
      <w:r>
        <w:br/>
      </w:r>
    </w:p>
    <w:p w14:paraId="619B25AA" w14:textId="77777777" w:rsidR="006467CA" w:rsidRDefault="00EC6CD9">
      <w:pPr>
        <w:pStyle w:val="Heading3"/>
      </w:pPr>
      <w:r>
        <w:t>5. Fundraising and Raffles</w:t>
      </w:r>
    </w:p>
    <w:p w14:paraId="1800CF17" w14:textId="77777777" w:rsidR="006467CA" w:rsidRDefault="00EC6CD9">
      <w:r>
        <w:br/>
        <w:t>- Each board member or pair will contribute a themed raffle basket.</w:t>
      </w:r>
      <w:r>
        <w:br/>
        <w:t xml:space="preserve">  • Virginia &amp; Sharon – "Virginia Beach" theme</w:t>
      </w:r>
      <w:r>
        <w:br/>
        <w:t xml:space="preserve">  • Nina &amp; Mary – "I Love Lucy" theme</w:t>
      </w:r>
      <w:r>
        <w:br/>
        <w:t xml:space="preserve">  • Terry – individual basket</w:t>
      </w:r>
      <w:r>
        <w:br/>
        <w:t xml:space="preserve">  • Benson/Houston – TBD</w:t>
      </w:r>
      <w:r>
        <w:br/>
        <w:t>- Additional 50/50 cash raffle and lottery scratcher basket.</w:t>
      </w:r>
      <w:r>
        <w:br/>
        <w:t>- Raffle information will be included in the conference flyer.</w:t>
      </w:r>
      <w:r>
        <w:br/>
      </w:r>
    </w:p>
    <w:p w14:paraId="72156125" w14:textId="77777777" w:rsidR="006467CA" w:rsidRDefault="00EC6CD9">
      <w:pPr>
        <w:pStyle w:val="Heading3"/>
      </w:pPr>
      <w:r>
        <w:t>6. Ways and Means Report (Amanda Harris)</w:t>
      </w:r>
    </w:p>
    <w:p w14:paraId="393CC6B2" w14:textId="77777777" w:rsidR="006467CA" w:rsidRDefault="00EC6CD9">
      <w:r>
        <w:br/>
        <w:t>AAMA Conference Booth Results:</w:t>
      </w:r>
      <w:r>
        <w:br/>
        <w:t>- Invested: $1,018 (including $18 raffle prize book)</w:t>
      </w:r>
      <w:r>
        <w:br/>
        <w:t>- Earned: $1,909.81</w:t>
      </w:r>
      <w:r>
        <w:br/>
        <w:t>- Net Profit: $891.81</w:t>
      </w:r>
      <w:r>
        <w:br/>
        <w:t>- Additional sales: $35</w:t>
      </w:r>
      <w:r>
        <w:br/>
        <w:t>- Total profit: $926.81</w:t>
      </w:r>
      <w:r>
        <w:br/>
        <w:t>Profits will be reinvested into student and membership incentives.</w:t>
      </w:r>
      <w:r>
        <w:br/>
      </w:r>
    </w:p>
    <w:p w14:paraId="6B9F770C" w14:textId="77777777" w:rsidR="006467CA" w:rsidRDefault="00EC6CD9">
      <w:pPr>
        <w:pStyle w:val="Heading3"/>
      </w:pPr>
      <w:r>
        <w:lastRenderedPageBreak/>
        <w:t>7. Apparel Store</w:t>
      </w:r>
    </w:p>
    <w:p w14:paraId="5FA70623" w14:textId="77777777" w:rsidR="006467CA" w:rsidRDefault="00EC6CD9">
      <w:r>
        <w:br/>
        <w:t>- Vendor: Kristi Schweiterman, MC Sports USA</w:t>
      </w:r>
      <w:r>
        <w:br/>
        <w:t>- Dates: November 17 – December 7, 2025</w:t>
      </w:r>
      <w:r>
        <w:br/>
        <w:t>- Simplified product layout and fall merchandise focus</w:t>
      </w:r>
      <w:r>
        <w:br/>
        <w:t>- Delivery goal: early January 2026</w:t>
      </w:r>
      <w:r>
        <w:br/>
        <w:t>- Decision: Fundraiser format ($1 per item donated to VSMA)</w:t>
      </w:r>
      <w:r>
        <w:br/>
        <w:t>- Promotion: via email and Facebook</w:t>
      </w:r>
      <w:r>
        <w:br/>
      </w:r>
    </w:p>
    <w:p w14:paraId="25A35372" w14:textId="77777777" w:rsidR="006467CA" w:rsidRDefault="00EC6CD9">
      <w:pPr>
        <w:pStyle w:val="Heading3"/>
      </w:pPr>
      <w:r>
        <w:t>8. Virtual CEU Session Proposal</w:t>
      </w:r>
    </w:p>
    <w:p w14:paraId="05C4F105" w14:textId="77777777" w:rsidR="006467CA" w:rsidRDefault="00EC6CD9">
      <w:r>
        <w:br/>
        <w:t>- December 2025 virtual CEU, one-hour free session open to all states</w:t>
      </w:r>
      <w:r>
        <w:br/>
        <w:t>- Purpose: promote VSMA and spring conference</w:t>
      </w:r>
      <w:r>
        <w:br/>
        <w:t>- Terry Harris to secure speaker; possible $50 honorarium (unused gift card)</w:t>
      </w:r>
      <w:r>
        <w:br/>
        <w:t>- If speaker volunteers, session will be donation-based</w:t>
      </w:r>
      <w:r>
        <w:br/>
      </w:r>
    </w:p>
    <w:p w14:paraId="6F5EED8F" w14:textId="77777777" w:rsidR="006467CA" w:rsidRDefault="00EC6CD9">
      <w:pPr>
        <w:pStyle w:val="Heading3"/>
      </w:pPr>
      <w:r>
        <w:t>9. New Business</w:t>
      </w:r>
    </w:p>
    <w:p w14:paraId="27CC6F40" w14:textId="77777777" w:rsidR="006467CA" w:rsidRDefault="00EC6CD9">
      <w:r>
        <w:br/>
        <w:t>- New VSMA email address to be created under official domain to prevent junk filtering</w:t>
      </w:r>
      <w:r>
        <w:br/>
        <w:t>- Membership incentive program for student group attendance to be finalized</w:t>
      </w:r>
      <w:r>
        <w:br/>
        <w:t>- Conference registration to be shared by email and website</w:t>
      </w:r>
      <w:r>
        <w:br/>
      </w:r>
    </w:p>
    <w:p w14:paraId="68D4BE18" w14:textId="77777777" w:rsidR="006467CA" w:rsidRDefault="00EC6CD9">
      <w:pPr>
        <w:pStyle w:val="Heading3"/>
      </w:pPr>
      <w:r>
        <w:t>10. Next Meeting</w:t>
      </w:r>
    </w:p>
    <w:p w14:paraId="448D8260" w14:textId="77777777" w:rsidR="006467CA" w:rsidRDefault="00EC6CD9">
      <w:r>
        <w:t>Tuesday, January 6, 2026 – 7:00 to 8:00 PM (Virtual Meeting)</w:t>
      </w:r>
    </w:p>
    <w:p w14:paraId="03CF66AF" w14:textId="77777777" w:rsidR="006467CA" w:rsidRDefault="00EC6CD9">
      <w:pPr>
        <w:pStyle w:val="Heading3"/>
      </w:pPr>
      <w:r>
        <w:t>11. Adjournment</w:t>
      </w:r>
    </w:p>
    <w:p w14:paraId="46A2F7D4" w14:textId="77777777" w:rsidR="006467CA" w:rsidRDefault="00EC6CD9">
      <w:r>
        <w:t>Meeting adjourned at 8:06 PM.</w:t>
      </w:r>
    </w:p>
    <w:sectPr w:rsidR="006467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0903836">
    <w:abstractNumId w:val="8"/>
  </w:num>
  <w:num w:numId="2" w16cid:durableId="1766654860">
    <w:abstractNumId w:val="6"/>
  </w:num>
  <w:num w:numId="3" w16cid:durableId="963195309">
    <w:abstractNumId w:val="5"/>
  </w:num>
  <w:num w:numId="4" w16cid:durableId="908804130">
    <w:abstractNumId w:val="4"/>
  </w:num>
  <w:num w:numId="5" w16cid:durableId="1813787466">
    <w:abstractNumId w:val="7"/>
  </w:num>
  <w:num w:numId="6" w16cid:durableId="676272153">
    <w:abstractNumId w:val="3"/>
  </w:num>
  <w:num w:numId="7" w16cid:durableId="520322284">
    <w:abstractNumId w:val="2"/>
  </w:num>
  <w:num w:numId="8" w16cid:durableId="1913346916">
    <w:abstractNumId w:val="1"/>
  </w:num>
  <w:num w:numId="9" w16cid:durableId="49842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67CA"/>
    <w:rsid w:val="0093765F"/>
    <w:rsid w:val="00AA1D8D"/>
    <w:rsid w:val="00B47730"/>
    <w:rsid w:val="00CB0664"/>
    <w:rsid w:val="00DE48E2"/>
    <w:rsid w:val="00EC6C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7122F"/>
  <w14:defaultImageDpi w14:val="300"/>
  <w15:docId w15:val="{E5211FA4-B305-4379-BDED-11D484DE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Amanda M</cp:lastModifiedBy>
  <cp:revision>3</cp:revision>
  <dcterms:created xsi:type="dcterms:W3CDTF">2026-01-06T14:02:00Z</dcterms:created>
  <dcterms:modified xsi:type="dcterms:W3CDTF">2026-01-06T14:03:00Z</dcterms:modified>
  <cp:category/>
</cp:coreProperties>
</file>